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Практический курс перевода второго иностранного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C921C3">
        <w:trPr>
          <w:trHeight w:val="567"/>
        </w:trPr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C921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C921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C921C3">
        <w:trPr>
          <w:trHeight w:val="567"/>
        </w:trPr>
        <w:tc>
          <w:tcPr>
            <w:tcW w:w="3369" w:type="dxa"/>
            <w:vAlign w:val="center"/>
            <w:hideMark/>
          </w:tcPr>
          <w:p w14:paraId="6977B0E3" w14:textId="77777777" w:rsidR="00C52FB4" w:rsidRPr="007E6725" w:rsidRDefault="00C52FB4" w:rsidP="00C921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C921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C921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C921C3">
        <w:trPr>
          <w:trHeight w:val="397"/>
        </w:trPr>
        <w:tc>
          <w:tcPr>
            <w:tcW w:w="3369" w:type="dxa"/>
            <w:vAlign w:val="center"/>
            <w:hideMark/>
          </w:tcPr>
          <w:p w14:paraId="7F439FD7" w14:textId="77777777" w:rsidR="00C52FB4" w:rsidRPr="007E6725" w:rsidRDefault="00C52FB4" w:rsidP="00C921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C921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C921C3">
        <w:trPr>
          <w:trHeight w:val="340"/>
        </w:trPr>
        <w:tc>
          <w:tcPr>
            <w:tcW w:w="3369" w:type="dxa"/>
            <w:vAlign w:val="center"/>
          </w:tcPr>
          <w:p w14:paraId="64A35831" w14:textId="77777777" w:rsidR="00C52FB4" w:rsidRPr="007E6725" w:rsidRDefault="00C52FB4" w:rsidP="00C921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C921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C921C3">
        <w:trPr>
          <w:trHeight w:val="340"/>
        </w:trPr>
        <w:tc>
          <w:tcPr>
            <w:tcW w:w="3369" w:type="dxa"/>
            <w:vAlign w:val="center"/>
          </w:tcPr>
          <w:p w14:paraId="0203CF72" w14:textId="0AEC4994" w:rsidR="00A77598" w:rsidRPr="007E6725" w:rsidRDefault="00A77598" w:rsidP="00C921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D875EF" w:rsidR="00A77598" w:rsidRPr="003B55D7" w:rsidRDefault="003B55D7" w:rsidP="00C921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21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Верезубова</w:t>
            </w:r>
            <w:proofErr w:type="spellEnd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Евгеньевна</w:t>
            </w:r>
          </w:p>
        </w:tc>
      </w:tr>
      <w:tr w:rsidR="007A7979" w:rsidRPr="007A7979" w14:paraId="66B3F40D" w14:textId="77777777" w:rsidTr="00ED54AA">
        <w:tc>
          <w:tcPr>
            <w:tcW w:w="9345" w:type="dxa"/>
          </w:tcPr>
          <w:p w14:paraId="4E387381" w14:textId="77777777" w:rsidR="007A7979" w:rsidRPr="00C921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, Ломоносова Анна Леонидовна</w:t>
            </w:r>
          </w:p>
        </w:tc>
      </w:tr>
      <w:tr w:rsidR="007A7979" w:rsidRPr="007A7979" w14:paraId="30C5419C" w14:textId="77777777" w:rsidTr="00ED54AA">
        <w:tc>
          <w:tcPr>
            <w:tcW w:w="9345" w:type="dxa"/>
          </w:tcPr>
          <w:p w14:paraId="20A68EE9" w14:textId="77777777" w:rsidR="007A7979" w:rsidRPr="00C921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Герман Ольга Вадимовна</w:t>
            </w:r>
          </w:p>
        </w:tc>
      </w:tr>
      <w:tr w:rsidR="007A7979" w:rsidRPr="007A7979" w14:paraId="3FC8D089" w14:textId="77777777" w:rsidTr="00ED54AA">
        <w:tc>
          <w:tcPr>
            <w:tcW w:w="9345" w:type="dxa"/>
          </w:tcPr>
          <w:p w14:paraId="1A72C3A8" w14:textId="77777777" w:rsidR="007A7979" w:rsidRPr="00C921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скуствовед</w:t>
            </w:r>
            <w:proofErr w:type="spellEnd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Гультяева</w:t>
            </w:r>
            <w:proofErr w:type="spellEnd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  <w:tr w:rsidR="007A7979" w:rsidRPr="007A7979" w14:paraId="6DC3C36C" w14:textId="77777777" w:rsidTr="00ED54AA">
        <w:tc>
          <w:tcPr>
            <w:tcW w:w="9345" w:type="dxa"/>
          </w:tcPr>
          <w:p w14:paraId="15F4DCB5" w14:textId="77777777" w:rsidR="007A7979" w:rsidRPr="00C921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C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Шерегеда</w:t>
            </w:r>
            <w:proofErr w:type="spellEnd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 xml:space="preserve"> Татьяна Сергеевна</w:t>
            </w:r>
          </w:p>
        </w:tc>
      </w:tr>
      <w:tr w:rsidR="007A7979" w:rsidRPr="007A7979" w14:paraId="7C206B39" w14:textId="77777777" w:rsidTr="00ED54AA">
        <w:tc>
          <w:tcPr>
            <w:tcW w:w="9345" w:type="dxa"/>
          </w:tcPr>
          <w:p w14:paraId="0A2D04DE" w14:textId="77777777" w:rsidR="007A7979" w:rsidRPr="00C921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C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>Куцубина</w:t>
            </w:r>
            <w:proofErr w:type="spellEnd"/>
            <w:r w:rsidRPr="00C921C3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5BB01B7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E5AD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1E7483" w:rsidR="004475DA" w:rsidRPr="003B55D7" w:rsidRDefault="003B55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F7EEBE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534DF1" w:rsidR="00D75436" w:rsidRDefault="0001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3C2BFFB" w:rsidR="00D75436" w:rsidRDefault="0001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541F796" w:rsidR="00D75436" w:rsidRDefault="0001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0C9F002" w:rsidR="00D75436" w:rsidRDefault="0001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36A6A2" w:rsidR="00D75436" w:rsidRDefault="0001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641A655" w:rsidR="00D75436" w:rsidRDefault="0001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C716DB6" w:rsidR="00D75436" w:rsidRDefault="0001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91A5F16" w:rsidR="00D75436" w:rsidRDefault="0001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A62D41B" w:rsidR="00D75436" w:rsidRDefault="0001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0EA2C9F" w:rsidR="00D75436" w:rsidRDefault="0001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20DBEF" w:rsidR="00D75436" w:rsidRDefault="0001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894B006" w:rsidR="00D75436" w:rsidRDefault="0001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5B563EB" w:rsidR="00D75436" w:rsidRDefault="0001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AA74B7" w:rsidR="00D75436" w:rsidRDefault="0001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B9E18D" w:rsidR="00D75436" w:rsidRDefault="0001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E89FDC0" w:rsidR="00D75436" w:rsidRDefault="0001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655AF7B" w:rsidR="00D75436" w:rsidRDefault="0001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21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7CC279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E17ADA4" w14:textId="77777777" w:rsidR="00C921C3" w:rsidRPr="00C921C3" w:rsidRDefault="00C921C3" w:rsidP="00C921C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специалистов компетенций переводчика, которые позволят им выступать в роли профессионального посредника в межъязыковой и межкультурной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Практический курс перевода второго иностранного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324"/>
        <w:gridCol w:w="5813"/>
      </w:tblGrid>
      <w:tr w:rsidR="00751095" w:rsidRPr="007E6725" w14:paraId="456F168A" w14:textId="77777777" w:rsidTr="00C921C3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C921C3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21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</w:rPr>
              <w:t>ПК-6 - Способен осуществлять качественный устный и письменный перевод с изучаемого иностранного языка на Государственный язык РФ и с Государственного языка РФ на изучаемый иностранный язык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21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21C3">
              <w:rPr>
                <w:rFonts w:ascii="Times New Roman" w:hAnsi="Times New Roman" w:cs="Times New Roman"/>
                <w:lang w:bidi="ru-RU"/>
              </w:rPr>
              <w:t>ПК-6.2 - Комплексно выполняет все задачи по осуществлению письменного перевода с использованием технических средств (в том числе систем автоматизированного (машинного) перевода) и с сохранением коммуникативной цели и стилистики исходного текста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4648A9F" w:rsidR="00751095" w:rsidRPr="00C921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21C3">
              <w:rPr>
                <w:rFonts w:ascii="Times New Roman" w:hAnsi="Times New Roman" w:cs="Times New Roman"/>
              </w:rPr>
              <w:t xml:space="preserve">отличие категорий эквивалентности от адекватности и тождественности перевода, нормы лексической эквивалентности, а также грамматические и стилистические нормы, необходимые для осуществления письменного </w:t>
            </w:r>
            <w:r w:rsidR="00C921C3" w:rsidRPr="00C921C3">
              <w:rPr>
                <w:rFonts w:ascii="Times New Roman" w:hAnsi="Times New Roman" w:cs="Times New Roman"/>
              </w:rPr>
              <w:t>перевода, основы</w:t>
            </w:r>
            <w:r w:rsidR="00316402" w:rsidRPr="00C921C3">
              <w:rPr>
                <w:rFonts w:ascii="Times New Roman" w:hAnsi="Times New Roman" w:cs="Times New Roman"/>
              </w:rPr>
              <w:t xml:space="preserve"> работы в текстовом редакторе и принципы компьютерного форматирования текстов</w:t>
            </w:r>
            <w:r w:rsidRPr="00C921C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921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21C3">
              <w:rPr>
                <w:rFonts w:ascii="Times New Roman" w:hAnsi="Times New Roman" w:cs="Times New Roman"/>
              </w:rPr>
              <w:t>осуществлять различные переводческие трансформации для достижения эквивалентности на разных уровнях, осуществлять необходимые трансформации текста для достижения норм эквивалентности, применять нормы лексической эквивалентности, грамматические и синтаксические нормы в процессе</w:t>
            </w:r>
            <w:r w:rsidRPr="00C921C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26DDDB5" w:rsidR="00751095" w:rsidRPr="00C921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21C3">
              <w:rPr>
                <w:rFonts w:ascii="Times New Roman" w:hAnsi="Times New Roman" w:cs="Times New Roman"/>
              </w:rPr>
              <w:t xml:space="preserve">Владеть: </w:t>
            </w:r>
            <w:r w:rsidR="00C921C3" w:rsidRPr="00C921C3">
              <w:rPr>
                <w:rFonts w:ascii="Times New Roman" w:hAnsi="Times New Roman" w:cs="Times New Roman"/>
              </w:rPr>
              <w:t>навыками</w:t>
            </w:r>
            <w:r w:rsidR="00FD518F" w:rsidRPr="00C921C3">
              <w:rPr>
                <w:rFonts w:ascii="Times New Roman" w:hAnsi="Times New Roman" w:cs="Times New Roman"/>
              </w:rPr>
              <w:t xml:space="preserve"> коммуникативного эффекта исходного текста, способностью определять инвариант текста, осуществлять переводческие трансформации для достижения схожего коммуникативного эффекта, навыком осуществления переводческих трансформаций перевода для сохранения семантической эквивалентности при письменном переводе деловой документации и деловых писем сохранен</w:t>
            </w:r>
            <w:r w:rsidRPr="00C921C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35C4A24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923CF5" w14:textId="77777777" w:rsidR="00C921C3" w:rsidRPr="00C921C3" w:rsidRDefault="00C921C3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026ED2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063A5A9" w14:textId="77777777" w:rsidR="00C921C3" w:rsidRPr="00C921C3" w:rsidRDefault="00C921C3" w:rsidP="00C921C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Устный перевод. Сокращенная переводческая запись.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Общественно-политический перевод. Страны изучаемых языков в современном мире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Отличие переводческой скорописи от обычной записи и конспекта; правила буквенной записи; принцип вертикализма; символы и условные значки; резюмирующие записи. Расположение записи на бумаге. Перевод общественно-политический реалий. Работа с новостными текстами и аудиограммами по теме.</w:t>
            </w:r>
            <w:r w:rsidRPr="00352B6F">
              <w:rPr>
                <w:lang w:bidi="ru-RU"/>
              </w:rPr>
              <w:br/>
              <w:t>Перевод интервью. Страны изучаемых языков в современном мире. Упражнения с интервью. Упражнения с публичными выступлениями.</w:t>
            </w:r>
            <w:r w:rsidRPr="00352B6F">
              <w:rPr>
                <w:lang w:bidi="ru-RU"/>
              </w:rPr>
              <w:br/>
              <w:t>Упражнения на использование клише, на полисемию; составление синонимических рядов.</w:t>
            </w:r>
            <w:r w:rsidRPr="00352B6F">
              <w:rPr>
                <w:lang w:bidi="ru-RU"/>
              </w:rPr>
              <w:br/>
              <w:t>Работа с аудиограммами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1FA20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A55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Конференц-перевод. Россия и страны изучаемых языков: дипломатические и культурные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047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Юридические аспекты деятельности переводчика. Сбор информации; консультации экспертов; работа с организаторами; личный архив переводчика; программа конференции и списки участников; организация рабочего места переводчика; «вечные темы» и домашние заготовки; типы ораторов; исправление ошибок. Устный последовательный перевод выступлений, обращений с русского на иностранный и с иностранного на русский язык, презентации. Работа с аутентичными текстами и аудиограммами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784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3140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B85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AC5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71DC2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C612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Устный последовательный перевод. Перевод интервью. Наука и образование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FFC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интервью. Упражнения с интервью. Упражнения с публичными выступлениями. Упражнения на использование клише, на полисемию; составление синонимических рядов. Работа с аутентичными текстами и аудиограммами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170A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EF3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4E6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FE8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B76DD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129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Устный последовательный перевод. Россия и страна изучаемых языков: экономические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8851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Упражнения на выработку автоматизма. Упражнения для развития устной речи. Упражнения на технику построения речи. Экономические термины и приемы перевода фразеологизмов в экономической терминосистеме.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F09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174E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B15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35E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883CEE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2C173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Письменный перевод</w:t>
            </w:r>
          </w:p>
        </w:tc>
      </w:tr>
      <w:tr w:rsidR="005B37A7" w:rsidRPr="005B37A7" w14:paraId="016FAB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A575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преобразований при переводе. Реферирование и аннотирование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719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Лексические преобразования: переводческая транскрипция, калькирование, лексико-семантические модификации; грамматические преобразования: морфологические преобразования в условиях сходства форм и в условиях различия форм, синтаксические преобразования на уровне словосочетаний, синтаксические преобразования на уровне предложений; стилистические приемы перевода: приемы перевода метафорических единиц, приемы перевода метонимии, приемы передачи иронии в переводе.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E872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8AC4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9D67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984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013DA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F63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Перевод экономических терминов и фразеологизмов в экономической терминосистеме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926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финансовой документации и проблемы их перевода. Экономическая документация предприятия. Конвенциальная форма такого рода документов. Языковые средства, оформляющие эти тексты.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9A3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7B73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7FC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A08B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736DD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FE6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Перевод финансовой документации и деловой корреспонденции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D53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Разновидности деловой документации: запрос, предложении, рекламация, напоминание и др. Формулы вежливости в деловом письме. Языковые средства, оформляющие тексты такого рода. Используемые виды соответствий: однозначные, независимые от контекста эквиваленты; вариантные соответствия;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F81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64C2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8418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91F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3F150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B07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Перевод правовых документов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7BA4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юридических документов: уставы, договоры (поставки, оказания услуг, купли-продажи, аренды и пр.), законодательные документы. Глаголы, глагольные конструкции и модальные слова с предписывающей семантикой («имеет право», «обязаны соблюдать»). Громоздкий синтаксис. Канцелярские клише.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722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9538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B60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1FE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7E6725" w14:paraId="5F00FF08" w14:textId="77777777" w:rsidTr="00C921C3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B55D7" w14:paraId="1433EE91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C921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Тимралиева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Ю.Г.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</w:t>
            </w:r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fur</w:t>
            </w:r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Messebeteiligung</w:t>
            </w:r>
            <w:proofErr w:type="spellEnd"/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Ю.Г.Тимралиева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Е.Н.Новикова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 — 46 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921C3">
                <w:rPr>
                  <w:color w:val="00008B"/>
                  <w:u w:val="single"/>
                  <w:lang w:val="en-US"/>
                </w:rPr>
                <w:t>https://opac.unecon.ru/elibrar ... h%20fur%20Messebeteiligung.pdf</w:t>
              </w:r>
            </w:hyperlink>
          </w:p>
        </w:tc>
      </w:tr>
      <w:tr w:rsidR="00262CF0" w:rsidRPr="003B55D7" w14:paraId="64BBE725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B9FA4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Подоляк-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Рунова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Е.О. Практический курс перевода второго иностранного языка: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Lectura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Casa</w:t>
            </w:r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Е.О.Подоляк-Рунова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омано-герм. филологии и пер.</w:t>
            </w:r>
            <w:r w:rsidRPr="00C921C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66DFE27" w14:textId="77777777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921C3">
                <w:rPr>
                  <w:color w:val="00008B"/>
                  <w:u w:val="single"/>
                  <w:lang w:val="en-US"/>
                </w:rPr>
                <w:t>https://opac.unecon.ru/elibrar ... /</w:t>
              </w:r>
              <w:proofErr w:type="spellStart"/>
              <w:r w:rsidR="00984247" w:rsidRPr="00C921C3">
                <w:rPr>
                  <w:color w:val="00008B"/>
                  <w:u w:val="single"/>
                  <w:lang w:val="en-US"/>
                </w:rPr>
                <w:t>ucheb</w:t>
              </w:r>
              <w:proofErr w:type="spellEnd"/>
              <w:r w:rsidR="00984247" w:rsidRPr="00C921C3">
                <w:rPr>
                  <w:color w:val="00008B"/>
                  <w:u w:val="single"/>
                  <w:lang w:val="en-US"/>
                </w:rPr>
                <w:t>/Lectura%20de%20Casa.pdf</w:t>
              </w:r>
            </w:hyperlink>
          </w:p>
        </w:tc>
      </w:tr>
      <w:tr w:rsidR="00262CF0" w:rsidRPr="007E6725" w14:paraId="432E2604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79F7380" w14:textId="77777777" w:rsidR="00262CF0" w:rsidRPr="00C921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курс перевода второго иностранного языка: испанский язык: учебное пособие /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ун-т; [сост.]: Ю.Н.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Попружная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, Санкт-Петербург, 2019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5B1EAF0B" w14:textId="77777777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D0%B1%D0%B8%D0%B5_45.03.02.pdf</w:t>
              </w:r>
            </w:hyperlink>
          </w:p>
        </w:tc>
      </w:tr>
      <w:tr w:rsidR="00262CF0" w:rsidRPr="007E6725" w14:paraId="7F7CFDAF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C754C4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, Е.Е., Фрейдсон О.А. Практический курс перевода второго иностранного языка: французский язык : учебное пособие / Е.Е.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, О.А. Фрейдсон ; М-во науки и высш. образования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Кафедра романо-германской филологии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AFD38E9" w14:textId="77777777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921C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%B7(%D1%84%D1%80)_45.03.02.pdf</w:t>
              </w:r>
            </w:hyperlink>
          </w:p>
        </w:tc>
      </w:tr>
      <w:tr w:rsidR="00262CF0" w:rsidRPr="007E6725" w14:paraId="1091C6A2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91D27D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, Галина Сергеевна. Перевод публицистических текстов с китайского языка : учебное пособие /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E8F753E" w14:textId="77777777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921C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82%D0%BE%D1%80%D0%B8%D0%B8.pdf</w:t>
              </w:r>
            </w:hyperlink>
          </w:p>
        </w:tc>
      </w:tr>
      <w:tr w:rsidR="00262CF0" w:rsidRPr="007E6725" w14:paraId="407EA256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437DF91D" w14:textId="77777777" w:rsidR="00262CF0" w:rsidRPr="00C921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, В. Ф. Китайский язык. Теория и практика перевода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Ф.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 — Москва : ВКН, 2017. — 224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978-5-7873-0511-1. — Текст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07169CF" w14:textId="77777777" w:rsidR="00262CF0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color w:val="00008B"/>
                <w:u w:val="single"/>
              </w:rPr>
            </w:pPr>
            <w:hyperlink r:id="rId17" w:anchor="1" w:history="1">
              <w:r w:rsidR="00984247">
                <w:rPr>
                  <w:color w:val="00008B"/>
                  <w:u w:val="single"/>
                </w:rPr>
                <w:t>https://reader.lanbook.com/book/99497#1</w:t>
              </w:r>
            </w:hyperlink>
          </w:p>
          <w:p w14:paraId="52CA9338" w14:textId="37F72C76" w:rsidR="00C921C3" w:rsidRPr="00C921C3" w:rsidRDefault="00C921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62CF0" w:rsidRPr="007E6725" w14:paraId="661C45D0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52692A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Карнова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, Татьяна Сергеевна. Общая грамматика японского языка. Начальный уровень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Т.С.Карнова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науки, Санкт-Петербургский гос. экономический ун-т, Кафедра теории языка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3D539EE" w14:textId="77777777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C921C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81%D0%BA%D0%BE%D0%B3%D0%BE.pdf</w:t>
              </w:r>
            </w:hyperlink>
          </w:p>
        </w:tc>
      </w:tr>
      <w:tr w:rsidR="00262CF0" w:rsidRPr="003B55D7" w14:paraId="5EBDD3F7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5AF1B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Иванова, Екатерина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Юрьена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Практический курс японского языка. Иероглифика среднего уровня : учебное пособие /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Е.Ю.Иванова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2014. 110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9AD7713" w14:textId="77777777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C921C3">
                <w:rPr>
                  <w:color w:val="00008B"/>
                  <w:u w:val="single"/>
                  <w:lang w:val="en-US"/>
                </w:rPr>
                <w:t>https://opac.unecon.ru/elibrary/elib/464096624.pdf</w:t>
              </w:r>
            </w:hyperlink>
          </w:p>
        </w:tc>
      </w:tr>
      <w:tr w:rsidR="00262CF0" w:rsidRPr="003B55D7" w14:paraId="7EAD8A8E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37990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Карнова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Сергеевна. Перевод экономического текста (японский язык : учебное пособие /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Т.С.Карнова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26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599D32AA" w14:textId="77777777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C921C3">
                <w:rPr>
                  <w:color w:val="00008B"/>
                  <w:u w:val="single"/>
                  <w:lang w:val="en-US"/>
                </w:rPr>
                <w:t>https://opac.unecon.ru/elibrary/elib/487788739.pdf</w:t>
              </w:r>
            </w:hyperlink>
          </w:p>
        </w:tc>
      </w:tr>
      <w:tr w:rsidR="00262CF0" w:rsidRPr="007E6725" w14:paraId="45604A8A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2A971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Атаманова, Надежда Олеговна. Итальянский язык в профессиональной сфере : учебное пособие /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Н.О.Атаманова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немецкого, романских и скандинавских языков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982AE2A" w14:textId="77777777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C921C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BB%D1%8C%D0%BD%D0%BE%D0%B9.pdf</w:t>
              </w:r>
            </w:hyperlink>
          </w:p>
        </w:tc>
      </w:tr>
      <w:tr w:rsidR="00262CF0" w:rsidRPr="003B55D7" w14:paraId="60F44E46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A185C5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Итальянский язык : практикум по письменному и устному переводу в сфере экономической коммуникации / М-во образования и науки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оман. яз. и пер. ; [сост.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Н.О.Атаманова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]. Санкт-Петербург : Изд-во СПбГЭУ, 2013. 58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39B1EAB" w14:textId="77777777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C921C3">
                <w:rPr>
                  <w:color w:val="00008B"/>
                  <w:u w:val="single"/>
                  <w:lang w:val="en-US"/>
                </w:rPr>
                <w:t>https://opac.unecon.ru/elibrary/elib/433525939.pdf</w:t>
              </w:r>
            </w:hyperlink>
          </w:p>
        </w:tc>
      </w:tr>
      <w:tr w:rsidR="00262CF0" w:rsidRPr="007E6725" w14:paraId="3B535B8D" w14:textId="77777777" w:rsidTr="00C921C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76BD09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Каталкина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Анатольевна. Перевод деловой корреспонденции : учебное пособие /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Н.А.Каталкина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921C3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E2CE4D4" w14:textId="77777777" w:rsidR="00262CF0" w:rsidRPr="007E6725" w:rsidRDefault="0001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C921C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B5%D0%BD%D1%86%D0%B8%D0%B8.pdf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FFC5D5" w14:textId="77777777" w:rsidTr="007B550D">
        <w:tc>
          <w:tcPr>
            <w:tcW w:w="9345" w:type="dxa"/>
          </w:tcPr>
          <w:p w14:paraId="07EC15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258CBB" w14:textId="77777777" w:rsidTr="007B550D">
        <w:tc>
          <w:tcPr>
            <w:tcW w:w="9345" w:type="dxa"/>
          </w:tcPr>
          <w:p w14:paraId="1D5522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DCBF98" w14:textId="77777777" w:rsidTr="007B550D">
        <w:tc>
          <w:tcPr>
            <w:tcW w:w="9345" w:type="dxa"/>
          </w:tcPr>
          <w:p w14:paraId="4994D5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B69D1C" w14:textId="77777777" w:rsidTr="007B550D">
        <w:tc>
          <w:tcPr>
            <w:tcW w:w="9345" w:type="dxa"/>
          </w:tcPr>
          <w:p w14:paraId="48AF1B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124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9F4F3D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53BE13E" w14:textId="77777777" w:rsidR="00C921C3" w:rsidRPr="00C921C3" w:rsidRDefault="00C921C3" w:rsidP="00C921C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921C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921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921C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921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921C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921C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921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21C3">
              <w:rPr>
                <w:sz w:val="22"/>
                <w:szCs w:val="28"/>
              </w:rPr>
              <w:t xml:space="preserve">Ауд. 341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921C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921C3">
              <w:rPr>
                <w:sz w:val="22"/>
                <w:szCs w:val="28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C921C3">
              <w:rPr>
                <w:sz w:val="22"/>
                <w:szCs w:val="28"/>
                <w:lang w:val="en-US"/>
              </w:rPr>
              <w:t>HP</w:t>
            </w:r>
            <w:r w:rsidRPr="00C921C3">
              <w:rPr>
                <w:sz w:val="22"/>
                <w:szCs w:val="28"/>
              </w:rPr>
              <w:t xml:space="preserve"> 250 </w:t>
            </w:r>
            <w:r w:rsidRPr="00C921C3">
              <w:rPr>
                <w:sz w:val="22"/>
                <w:szCs w:val="28"/>
                <w:lang w:val="en-US"/>
              </w:rPr>
              <w:t>G</w:t>
            </w:r>
            <w:r w:rsidRPr="00C921C3">
              <w:rPr>
                <w:sz w:val="22"/>
                <w:szCs w:val="28"/>
              </w:rPr>
              <w:t>6 1</w:t>
            </w:r>
            <w:r w:rsidRPr="00C921C3">
              <w:rPr>
                <w:sz w:val="22"/>
                <w:szCs w:val="28"/>
                <w:lang w:val="en-US"/>
              </w:rPr>
              <w:t>WY</w:t>
            </w:r>
            <w:r w:rsidRPr="00C921C3">
              <w:rPr>
                <w:sz w:val="22"/>
                <w:szCs w:val="28"/>
              </w:rPr>
              <w:t>58</w:t>
            </w:r>
            <w:r w:rsidRPr="00C921C3">
              <w:rPr>
                <w:sz w:val="22"/>
                <w:szCs w:val="28"/>
                <w:lang w:val="en-US"/>
              </w:rPr>
              <w:t>EA</w:t>
            </w:r>
            <w:r w:rsidRPr="00C921C3">
              <w:rPr>
                <w:sz w:val="22"/>
                <w:szCs w:val="28"/>
              </w:rPr>
              <w:t xml:space="preserve">, Мультимедийный проектор </w:t>
            </w:r>
            <w:r w:rsidRPr="00C921C3">
              <w:rPr>
                <w:sz w:val="22"/>
                <w:szCs w:val="28"/>
                <w:lang w:val="en-US"/>
              </w:rPr>
              <w:t>LG</w:t>
            </w:r>
            <w:r w:rsidRPr="00C921C3">
              <w:rPr>
                <w:sz w:val="22"/>
                <w:szCs w:val="28"/>
              </w:rPr>
              <w:t xml:space="preserve"> </w:t>
            </w:r>
            <w:r w:rsidRPr="00C921C3">
              <w:rPr>
                <w:sz w:val="22"/>
                <w:szCs w:val="28"/>
                <w:lang w:val="en-US"/>
              </w:rPr>
              <w:t>PF</w:t>
            </w:r>
            <w:r w:rsidRPr="00C921C3">
              <w:rPr>
                <w:sz w:val="22"/>
                <w:szCs w:val="28"/>
              </w:rPr>
              <w:t>1500</w:t>
            </w:r>
            <w:r w:rsidRPr="00C921C3">
              <w:rPr>
                <w:sz w:val="22"/>
                <w:szCs w:val="28"/>
                <w:lang w:val="en-US"/>
              </w:rPr>
              <w:t>G</w:t>
            </w:r>
            <w:r w:rsidRPr="00C921C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921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21C3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C921C3" w14:paraId="5D49D026" w14:textId="77777777" w:rsidTr="008416EB">
        <w:tc>
          <w:tcPr>
            <w:tcW w:w="7797" w:type="dxa"/>
            <w:shd w:val="clear" w:color="auto" w:fill="auto"/>
          </w:tcPr>
          <w:p w14:paraId="78B5E9A0" w14:textId="77777777" w:rsidR="002C735C" w:rsidRPr="00C921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21C3">
              <w:rPr>
                <w:sz w:val="22"/>
                <w:szCs w:val="28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921C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921C3">
              <w:rPr>
                <w:sz w:val="22"/>
                <w:szCs w:val="28"/>
              </w:rPr>
              <w:t xml:space="preserve">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C921C3">
              <w:rPr>
                <w:sz w:val="22"/>
                <w:szCs w:val="28"/>
                <w:lang w:val="en-US"/>
              </w:rPr>
              <w:t>HP</w:t>
            </w:r>
            <w:r w:rsidRPr="00C921C3">
              <w:rPr>
                <w:sz w:val="22"/>
                <w:szCs w:val="28"/>
              </w:rPr>
              <w:t xml:space="preserve"> 250 </w:t>
            </w:r>
            <w:r w:rsidRPr="00C921C3">
              <w:rPr>
                <w:sz w:val="22"/>
                <w:szCs w:val="28"/>
                <w:lang w:val="en-US"/>
              </w:rPr>
              <w:t>G</w:t>
            </w:r>
            <w:r w:rsidRPr="00C921C3">
              <w:rPr>
                <w:sz w:val="22"/>
                <w:szCs w:val="28"/>
              </w:rPr>
              <w:t>6 1</w:t>
            </w:r>
            <w:r w:rsidRPr="00C921C3">
              <w:rPr>
                <w:sz w:val="22"/>
                <w:szCs w:val="28"/>
                <w:lang w:val="en-US"/>
              </w:rPr>
              <w:t>WY</w:t>
            </w:r>
            <w:r w:rsidRPr="00C921C3">
              <w:rPr>
                <w:sz w:val="22"/>
                <w:szCs w:val="28"/>
              </w:rPr>
              <w:t>58</w:t>
            </w:r>
            <w:r w:rsidRPr="00C921C3">
              <w:rPr>
                <w:sz w:val="22"/>
                <w:szCs w:val="28"/>
                <w:lang w:val="en-US"/>
              </w:rPr>
              <w:t>EA</w:t>
            </w:r>
            <w:r w:rsidRPr="00C921C3">
              <w:rPr>
                <w:sz w:val="22"/>
                <w:szCs w:val="28"/>
              </w:rPr>
              <w:t xml:space="preserve">, Мультимедийный проектор </w:t>
            </w:r>
            <w:r w:rsidRPr="00C921C3">
              <w:rPr>
                <w:sz w:val="22"/>
                <w:szCs w:val="28"/>
                <w:lang w:val="en-US"/>
              </w:rPr>
              <w:t>LG</w:t>
            </w:r>
            <w:r w:rsidRPr="00C921C3">
              <w:rPr>
                <w:sz w:val="22"/>
                <w:szCs w:val="28"/>
              </w:rPr>
              <w:t xml:space="preserve"> </w:t>
            </w:r>
            <w:r w:rsidRPr="00C921C3">
              <w:rPr>
                <w:sz w:val="22"/>
                <w:szCs w:val="28"/>
                <w:lang w:val="en-US"/>
              </w:rPr>
              <w:t>PF</w:t>
            </w:r>
            <w:r w:rsidRPr="00C921C3">
              <w:rPr>
                <w:sz w:val="22"/>
                <w:szCs w:val="28"/>
              </w:rPr>
              <w:t>1500</w:t>
            </w:r>
            <w:r w:rsidRPr="00C921C3">
              <w:rPr>
                <w:sz w:val="22"/>
                <w:szCs w:val="28"/>
                <w:lang w:val="en-US"/>
              </w:rPr>
              <w:t>G</w:t>
            </w:r>
            <w:r w:rsidRPr="00C921C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D090A4" w14:textId="77777777" w:rsidR="002C735C" w:rsidRPr="00C921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21C3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C921C3" w14:paraId="0E974347" w14:textId="77777777" w:rsidTr="008416EB">
        <w:tc>
          <w:tcPr>
            <w:tcW w:w="7797" w:type="dxa"/>
            <w:shd w:val="clear" w:color="auto" w:fill="auto"/>
          </w:tcPr>
          <w:p w14:paraId="73C32349" w14:textId="77777777" w:rsidR="002C735C" w:rsidRPr="00C921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21C3">
              <w:rPr>
                <w:sz w:val="22"/>
                <w:szCs w:val="28"/>
              </w:rPr>
              <w:t xml:space="preserve">Ауд. 109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921C3">
              <w:rPr>
                <w:sz w:val="22"/>
                <w:szCs w:val="28"/>
              </w:rPr>
              <w:t>комплексом</w:t>
            </w:r>
            <w:proofErr w:type="gramStart"/>
            <w:r w:rsidRPr="00C921C3">
              <w:rPr>
                <w:sz w:val="22"/>
                <w:szCs w:val="28"/>
              </w:rPr>
              <w:t>.С</w:t>
            </w:r>
            <w:proofErr w:type="gramEnd"/>
            <w:r w:rsidRPr="00C921C3">
              <w:rPr>
                <w:sz w:val="22"/>
                <w:szCs w:val="28"/>
              </w:rPr>
              <w:t>пециализированная</w:t>
            </w:r>
            <w:proofErr w:type="spellEnd"/>
            <w:r w:rsidRPr="00C921C3">
              <w:rPr>
                <w:sz w:val="22"/>
                <w:szCs w:val="28"/>
              </w:rPr>
              <w:t xml:space="preserve">  мебель и оборудование: Учебная мебель на 14 посадочных мест, учебная мебель на 25 посадочных мест (учебный стол 15 шт., 25 стульев</w:t>
            </w:r>
            <w:proofErr w:type="gramStart"/>
            <w:r w:rsidRPr="00C921C3">
              <w:rPr>
                <w:sz w:val="22"/>
                <w:szCs w:val="28"/>
              </w:rPr>
              <w:t xml:space="preserve"> )</w:t>
            </w:r>
            <w:proofErr w:type="gramEnd"/>
            <w:r w:rsidRPr="00C921C3">
              <w:rPr>
                <w:sz w:val="22"/>
                <w:szCs w:val="28"/>
              </w:rPr>
              <w:t xml:space="preserve">, рабочее место преподавателя, доска маркерная 1шт., вешалка стойка 1шт., жалюзи 2шт.  Компьютер моноблок </w:t>
            </w:r>
            <w:r w:rsidRPr="00C921C3">
              <w:rPr>
                <w:sz w:val="22"/>
                <w:szCs w:val="28"/>
                <w:lang w:val="en-US"/>
              </w:rPr>
              <w:t>Asus</w:t>
            </w:r>
            <w:r w:rsidRPr="00C921C3">
              <w:rPr>
                <w:sz w:val="22"/>
                <w:szCs w:val="28"/>
              </w:rPr>
              <w:t xml:space="preserve"> </w:t>
            </w:r>
            <w:r w:rsidRPr="00C921C3">
              <w:rPr>
                <w:sz w:val="22"/>
                <w:szCs w:val="28"/>
                <w:lang w:val="en-US"/>
              </w:rPr>
              <w:t>ET</w:t>
            </w:r>
            <w:r w:rsidRPr="00C921C3">
              <w:rPr>
                <w:sz w:val="22"/>
                <w:szCs w:val="28"/>
              </w:rPr>
              <w:t>2203</w:t>
            </w:r>
            <w:r w:rsidRPr="00C921C3">
              <w:rPr>
                <w:sz w:val="22"/>
                <w:szCs w:val="28"/>
                <w:lang w:val="en-US"/>
              </w:rPr>
              <w:t>T</w:t>
            </w:r>
            <w:r w:rsidRPr="00C921C3">
              <w:rPr>
                <w:sz w:val="22"/>
                <w:szCs w:val="28"/>
              </w:rPr>
              <w:t xml:space="preserve"> </w:t>
            </w:r>
            <w:r w:rsidRPr="00C921C3">
              <w:rPr>
                <w:sz w:val="22"/>
                <w:szCs w:val="28"/>
                <w:lang w:val="en-US"/>
              </w:rPr>
              <w:t>Intel</w:t>
            </w:r>
            <w:r w:rsidRPr="00C921C3">
              <w:rPr>
                <w:sz w:val="22"/>
                <w:szCs w:val="28"/>
              </w:rPr>
              <w:t xml:space="preserve"> </w:t>
            </w:r>
            <w:r w:rsidRPr="00C921C3">
              <w:rPr>
                <w:sz w:val="22"/>
                <w:szCs w:val="28"/>
                <w:lang w:val="en-US"/>
              </w:rPr>
              <w:t>Core</w:t>
            </w:r>
            <w:r w:rsidRPr="00C921C3">
              <w:rPr>
                <w:sz w:val="22"/>
                <w:szCs w:val="28"/>
              </w:rPr>
              <w:t xml:space="preserve">2 </w:t>
            </w:r>
            <w:r w:rsidRPr="00C921C3">
              <w:rPr>
                <w:sz w:val="22"/>
                <w:szCs w:val="28"/>
                <w:lang w:val="en-US"/>
              </w:rPr>
              <w:t>Duo</w:t>
            </w:r>
            <w:r w:rsidRPr="00C921C3">
              <w:rPr>
                <w:sz w:val="22"/>
                <w:szCs w:val="28"/>
              </w:rPr>
              <w:t xml:space="preserve"> </w:t>
            </w:r>
            <w:r w:rsidRPr="00C921C3">
              <w:rPr>
                <w:sz w:val="22"/>
                <w:szCs w:val="28"/>
                <w:lang w:val="en-US"/>
              </w:rPr>
              <w:t>CPU</w:t>
            </w:r>
            <w:r w:rsidRPr="00C921C3">
              <w:rPr>
                <w:sz w:val="22"/>
                <w:szCs w:val="28"/>
              </w:rPr>
              <w:t xml:space="preserve"> </w:t>
            </w:r>
            <w:r w:rsidRPr="00C921C3">
              <w:rPr>
                <w:sz w:val="22"/>
                <w:szCs w:val="28"/>
                <w:lang w:val="en-US"/>
              </w:rPr>
              <w:t>T</w:t>
            </w:r>
            <w:r w:rsidRPr="00C921C3">
              <w:rPr>
                <w:sz w:val="22"/>
                <w:szCs w:val="28"/>
              </w:rPr>
              <w:t>6670 @ 2.20</w:t>
            </w:r>
            <w:r w:rsidRPr="00C921C3">
              <w:rPr>
                <w:sz w:val="22"/>
                <w:szCs w:val="28"/>
                <w:lang w:val="en-US"/>
              </w:rPr>
              <w:t>GHz</w:t>
            </w:r>
            <w:r w:rsidRPr="00C921C3">
              <w:rPr>
                <w:sz w:val="22"/>
                <w:szCs w:val="28"/>
              </w:rPr>
              <w:t xml:space="preserve">/4 </w:t>
            </w:r>
            <w:r w:rsidRPr="00C921C3">
              <w:rPr>
                <w:sz w:val="22"/>
                <w:szCs w:val="28"/>
                <w:lang w:val="en-US"/>
              </w:rPr>
              <w:t>Gb</w:t>
            </w:r>
            <w:r w:rsidRPr="00C921C3">
              <w:rPr>
                <w:sz w:val="22"/>
                <w:szCs w:val="28"/>
              </w:rPr>
              <w:t>/500</w:t>
            </w:r>
            <w:r w:rsidRPr="00C921C3">
              <w:rPr>
                <w:sz w:val="22"/>
                <w:szCs w:val="28"/>
                <w:lang w:val="en-US"/>
              </w:rPr>
              <w:t>Gb</w:t>
            </w:r>
            <w:r w:rsidRPr="00C921C3">
              <w:rPr>
                <w:sz w:val="22"/>
                <w:szCs w:val="28"/>
              </w:rPr>
              <w:t xml:space="preserve"> - 14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2D8D6D" w14:textId="77777777" w:rsidR="002C735C" w:rsidRPr="00C921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21C3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C921C3" w14:paraId="592E6137" w14:textId="77777777" w:rsidTr="008416EB">
        <w:tc>
          <w:tcPr>
            <w:tcW w:w="7797" w:type="dxa"/>
            <w:shd w:val="clear" w:color="auto" w:fill="auto"/>
          </w:tcPr>
          <w:p w14:paraId="5BFCA281" w14:textId="77777777" w:rsidR="002C735C" w:rsidRPr="00C921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21C3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921C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921C3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C921C3">
              <w:rPr>
                <w:sz w:val="22"/>
                <w:szCs w:val="28"/>
                <w:lang w:val="en-US"/>
              </w:rPr>
              <w:t>Universal</w:t>
            </w:r>
            <w:r w:rsidRPr="00C921C3">
              <w:rPr>
                <w:sz w:val="22"/>
                <w:szCs w:val="28"/>
              </w:rPr>
              <w:t xml:space="preserve"> №1 - 4 шт.,  Компьютер </w:t>
            </w:r>
            <w:r w:rsidRPr="00C921C3">
              <w:rPr>
                <w:sz w:val="22"/>
                <w:szCs w:val="28"/>
                <w:lang w:val="en-US"/>
              </w:rPr>
              <w:t>Intel</w:t>
            </w:r>
            <w:r w:rsidRPr="00C921C3">
              <w:rPr>
                <w:sz w:val="22"/>
                <w:szCs w:val="28"/>
              </w:rPr>
              <w:t xml:space="preserve"> </w:t>
            </w:r>
            <w:proofErr w:type="spellStart"/>
            <w:r w:rsidRPr="00C921C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921C3">
              <w:rPr>
                <w:sz w:val="22"/>
                <w:szCs w:val="28"/>
              </w:rPr>
              <w:t xml:space="preserve">3-2100 2.4 </w:t>
            </w:r>
            <w:proofErr w:type="spellStart"/>
            <w:r w:rsidRPr="00C921C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921C3">
              <w:rPr>
                <w:sz w:val="22"/>
                <w:szCs w:val="28"/>
              </w:rPr>
              <w:t>/4 4</w:t>
            </w:r>
            <w:r w:rsidRPr="00C921C3">
              <w:rPr>
                <w:sz w:val="22"/>
                <w:szCs w:val="28"/>
                <w:lang w:val="en-US"/>
              </w:rPr>
              <w:t>Gb</w:t>
            </w:r>
            <w:r w:rsidRPr="00C921C3">
              <w:rPr>
                <w:sz w:val="22"/>
                <w:szCs w:val="28"/>
              </w:rPr>
              <w:t>/500</w:t>
            </w:r>
            <w:r w:rsidRPr="00C921C3">
              <w:rPr>
                <w:sz w:val="22"/>
                <w:szCs w:val="28"/>
                <w:lang w:val="en-US"/>
              </w:rPr>
              <w:t>Gb</w:t>
            </w:r>
            <w:r w:rsidRPr="00C921C3">
              <w:rPr>
                <w:sz w:val="22"/>
                <w:szCs w:val="28"/>
              </w:rPr>
              <w:t>/</w:t>
            </w:r>
            <w:r w:rsidRPr="00C921C3">
              <w:rPr>
                <w:sz w:val="22"/>
                <w:szCs w:val="28"/>
                <w:lang w:val="en-US"/>
              </w:rPr>
              <w:t>Acer</w:t>
            </w:r>
            <w:r w:rsidRPr="00C921C3">
              <w:rPr>
                <w:sz w:val="22"/>
                <w:szCs w:val="28"/>
              </w:rPr>
              <w:t xml:space="preserve"> </w:t>
            </w:r>
            <w:r w:rsidRPr="00C921C3">
              <w:rPr>
                <w:sz w:val="22"/>
                <w:szCs w:val="28"/>
                <w:lang w:val="en-US"/>
              </w:rPr>
              <w:t>V</w:t>
            </w:r>
            <w:r w:rsidRPr="00C921C3">
              <w:rPr>
                <w:sz w:val="22"/>
                <w:szCs w:val="28"/>
              </w:rPr>
              <w:t xml:space="preserve">193 19" - 10 шт., Моноблок </w:t>
            </w:r>
            <w:r w:rsidRPr="00C921C3">
              <w:rPr>
                <w:sz w:val="22"/>
                <w:szCs w:val="28"/>
                <w:lang w:val="en-US"/>
              </w:rPr>
              <w:t>AIO</w:t>
            </w:r>
            <w:r w:rsidRPr="00C921C3">
              <w:rPr>
                <w:sz w:val="22"/>
                <w:szCs w:val="28"/>
              </w:rPr>
              <w:t xml:space="preserve"> </w:t>
            </w:r>
            <w:r w:rsidRPr="00C921C3">
              <w:rPr>
                <w:sz w:val="22"/>
                <w:szCs w:val="28"/>
                <w:lang w:val="en-US"/>
              </w:rPr>
              <w:t>IRU</w:t>
            </w:r>
            <w:r w:rsidRPr="00C921C3">
              <w:rPr>
                <w:sz w:val="22"/>
                <w:szCs w:val="28"/>
              </w:rPr>
              <w:t xml:space="preserve"> 308 </w:t>
            </w:r>
            <w:r w:rsidRPr="00C921C3">
              <w:rPr>
                <w:sz w:val="22"/>
                <w:szCs w:val="28"/>
                <w:lang w:val="en-US"/>
              </w:rPr>
              <w:t>intel</w:t>
            </w:r>
            <w:r w:rsidRPr="00C921C3">
              <w:rPr>
                <w:sz w:val="22"/>
                <w:szCs w:val="28"/>
              </w:rPr>
              <w:t xml:space="preserve"> 2.8 </w:t>
            </w:r>
            <w:proofErr w:type="spellStart"/>
            <w:r w:rsidRPr="00C921C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921C3">
              <w:rPr>
                <w:sz w:val="22"/>
                <w:szCs w:val="28"/>
              </w:rPr>
              <w:t xml:space="preserve">/4 </w:t>
            </w:r>
            <w:r w:rsidRPr="00C921C3">
              <w:rPr>
                <w:sz w:val="22"/>
                <w:szCs w:val="28"/>
                <w:lang w:val="en-US"/>
              </w:rPr>
              <w:t>Gb</w:t>
            </w:r>
            <w:r w:rsidRPr="00C921C3">
              <w:rPr>
                <w:sz w:val="22"/>
                <w:szCs w:val="28"/>
              </w:rPr>
              <w:t>/1</w:t>
            </w:r>
            <w:r w:rsidRPr="00C921C3">
              <w:rPr>
                <w:sz w:val="22"/>
                <w:szCs w:val="28"/>
                <w:lang w:val="en-US"/>
              </w:rPr>
              <w:t>Tb</w:t>
            </w:r>
            <w:r w:rsidRPr="00C921C3">
              <w:rPr>
                <w:sz w:val="22"/>
                <w:szCs w:val="28"/>
              </w:rPr>
              <w:t xml:space="preserve"> - 1 шт., Сетевой коммутатор </w:t>
            </w:r>
            <w:r w:rsidRPr="00C921C3">
              <w:rPr>
                <w:sz w:val="22"/>
                <w:szCs w:val="28"/>
                <w:lang w:val="en-US"/>
              </w:rPr>
              <w:t>Switch</w:t>
            </w:r>
            <w:r w:rsidRPr="00C921C3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F3130C" w14:textId="77777777" w:rsidR="002C735C" w:rsidRPr="00C921C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21C3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21C3" w14:paraId="010EB0D7" w14:textId="77777777" w:rsidTr="005B548C">
        <w:tc>
          <w:tcPr>
            <w:tcW w:w="562" w:type="dxa"/>
          </w:tcPr>
          <w:p w14:paraId="26AB9679" w14:textId="77777777" w:rsidR="00C921C3" w:rsidRPr="003B55D7" w:rsidRDefault="00C921C3" w:rsidP="005B54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FB86BDD" w14:textId="77777777" w:rsidR="00C921C3" w:rsidRPr="00C921C3" w:rsidRDefault="00C921C3" w:rsidP="005B54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21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921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21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C921C3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C921C3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C921C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C921C3" w14:paraId="5A1C9382" w14:textId="77777777" w:rsidTr="00C921C3">
        <w:tc>
          <w:tcPr>
            <w:tcW w:w="2336" w:type="dxa"/>
          </w:tcPr>
          <w:p w14:paraId="4C518DAB" w14:textId="77777777" w:rsidR="005D65A5" w:rsidRPr="00C921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1C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921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1C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C921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1C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C921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1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921C3" w14:paraId="07658034" w14:textId="77777777" w:rsidTr="00C921C3">
        <w:tc>
          <w:tcPr>
            <w:tcW w:w="2336" w:type="dxa"/>
          </w:tcPr>
          <w:p w14:paraId="1553D698" w14:textId="78F29BFB" w:rsidR="005D65A5" w:rsidRPr="00C921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836" w:type="dxa"/>
          </w:tcPr>
          <w:p w14:paraId="09793085" w14:textId="37E3864C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94717B7" w14:textId="2660FE96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921C3" w14:paraId="0654B725" w14:textId="77777777" w:rsidTr="00C921C3">
        <w:tc>
          <w:tcPr>
            <w:tcW w:w="2336" w:type="dxa"/>
          </w:tcPr>
          <w:p w14:paraId="63545B1D" w14:textId="77777777" w:rsidR="005D65A5" w:rsidRPr="00C921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384319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2772EE93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7F3744BB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921C3" w14:paraId="6C7B324C" w14:textId="77777777" w:rsidTr="00C921C3">
        <w:tc>
          <w:tcPr>
            <w:tcW w:w="2336" w:type="dxa"/>
          </w:tcPr>
          <w:p w14:paraId="7B02A7A2" w14:textId="77777777" w:rsidR="005D65A5" w:rsidRPr="00C921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E5DD9A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20731837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7A74C374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921C3" w14:paraId="0FBD41D8" w14:textId="77777777" w:rsidTr="00C921C3">
        <w:tc>
          <w:tcPr>
            <w:tcW w:w="2336" w:type="dxa"/>
          </w:tcPr>
          <w:p w14:paraId="4D4582DF" w14:textId="77777777" w:rsidR="005D65A5" w:rsidRPr="00C921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EBA8930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836" w:type="dxa"/>
          </w:tcPr>
          <w:p w14:paraId="552DF105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5E842CF3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C921C3" w14:paraId="1E3A5BA1" w14:textId="77777777" w:rsidTr="00C921C3">
        <w:tc>
          <w:tcPr>
            <w:tcW w:w="2336" w:type="dxa"/>
          </w:tcPr>
          <w:p w14:paraId="6A93AD98" w14:textId="77777777" w:rsidR="005D65A5" w:rsidRPr="00C921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E778DEA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B8C20DA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19D512AE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C921C3" w14:paraId="7E8C1047" w14:textId="77777777" w:rsidTr="00C921C3">
        <w:tc>
          <w:tcPr>
            <w:tcW w:w="2336" w:type="dxa"/>
          </w:tcPr>
          <w:p w14:paraId="3FD9EEBA" w14:textId="77777777" w:rsidR="005D65A5" w:rsidRPr="00C921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6A83B1A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1EF00CA5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7A21D241" w14:textId="77777777" w:rsidR="005D65A5" w:rsidRPr="00C921C3" w:rsidRDefault="007478E0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921C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921C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C921C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921C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21C3" w:rsidRPr="00C921C3" w14:paraId="2D94631D" w14:textId="77777777" w:rsidTr="005B548C">
        <w:tc>
          <w:tcPr>
            <w:tcW w:w="562" w:type="dxa"/>
          </w:tcPr>
          <w:p w14:paraId="2BA2DA62" w14:textId="77777777" w:rsidR="00C921C3" w:rsidRPr="00C921C3" w:rsidRDefault="00C921C3" w:rsidP="005B54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A0B6E0" w14:textId="77777777" w:rsidR="00C921C3" w:rsidRPr="00C921C3" w:rsidRDefault="00C921C3" w:rsidP="005B54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21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921C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921C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C921C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921C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47"/>
        <w:gridCol w:w="3624"/>
      </w:tblGrid>
      <w:tr w:rsidR="00B8237E" w:rsidRPr="00C921C3" w14:paraId="0267C479" w14:textId="77777777" w:rsidTr="00C921C3">
        <w:tc>
          <w:tcPr>
            <w:tcW w:w="3107" w:type="pct"/>
          </w:tcPr>
          <w:p w14:paraId="37F699C9" w14:textId="77777777" w:rsidR="00B8237E" w:rsidRPr="00C921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1C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93" w:type="pct"/>
          </w:tcPr>
          <w:p w14:paraId="0A769611" w14:textId="77777777" w:rsidR="00B8237E" w:rsidRPr="00C921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1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921C3" w14:paraId="3F240151" w14:textId="77777777" w:rsidTr="00C921C3">
        <w:tc>
          <w:tcPr>
            <w:tcW w:w="3107" w:type="pct"/>
          </w:tcPr>
          <w:p w14:paraId="61E91592" w14:textId="61A0874C" w:rsidR="00B8237E" w:rsidRPr="00C921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93" w:type="pct"/>
          </w:tcPr>
          <w:p w14:paraId="45ED640C" w14:textId="16CDBBD7" w:rsidR="00B8237E" w:rsidRPr="00C921C3" w:rsidRDefault="005C548A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921C3" w14:paraId="66F9F177" w14:textId="77777777" w:rsidTr="00C921C3">
        <w:tc>
          <w:tcPr>
            <w:tcW w:w="3107" w:type="pct"/>
          </w:tcPr>
          <w:p w14:paraId="5E597FFB" w14:textId="77777777" w:rsidR="00B8237E" w:rsidRPr="00C921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1893" w:type="pct"/>
          </w:tcPr>
          <w:p w14:paraId="2A8FBAB1" w14:textId="77777777" w:rsidR="00B8237E" w:rsidRPr="00C921C3" w:rsidRDefault="005C548A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4,8</w:t>
            </w:r>
          </w:p>
        </w:tc>
      </w:tr>
      <w:tr w:rsidR="00B8237E" w:rsidRPr="00C921C3" w14:paraId="4438447A" w14:textId="77777777" w:rsidTr="00C921C3">
        <w:tc>
          <w:tcPr>
            <w:tcW w:w="3107" w:type="pct"/>
          </w:tcPr>
          <w:p w14:paraId="1DB141EB" w14:textId="77777777" w:rsidR="00B8237E" w:rsidRPr="00C921C3" w:rsidRDefault="00B8237E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893" w:type="pct"/>
          </w:tcPr>
          <w:p w14:paraId="343A8620" w14:textId="77777777" w:rsidR="00B8237E" w:rsidRPr="00C921C3" w:rsidRDefault="005C548A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921C3" w14:paraId="77F22C5E" w14:textId="77777777" w:rsidTr="00C921C3">
        <w:tc>
          <w:tcPr>
            <w:tcW w:w="3107" w:type="pct"/>
          </w:tcPr>
          <w:p w14:paraId="3DA7E7C5" w14:textId="77777777" w:rsidR="00B8237E" w:rsidRPr="00C921C3" w:rsidRDefault="00B8237E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93" w:type="pct"/>
          </w:tcPr>
          <w:p w14:paraId="6D73362C" w14:textId="77777777" w:rsidR="00B8237E" w:rsidRPr="00C921C3" w:rsidRDefault="005C548A" w:rsidP="00801458">
            <w:pPr>
              <w:rPr>
                <w:rFonts w:ascii="Times New Roman" w:hAnsi="Times New Roman" w:cs="Times New Roman"/>
              </w:rPr>
            </w:pPr>
            <w:r w:rsidRPr="00C921C3">
              <w:rPr>
                <w:rFonts w:ascii="Times New Roman" w:hAnsi="Times New Roman" w:cs="Times New Roman"/>
                <w:lang w:val="en-US"/>
              </w:rPr>
              <w:t>1-3,5-7</w:t>
            </w:r>
          </w:p>
        </w:tc>
      </w:tr>
    </w:tbl>
    <w:p w14:paraId="6EB485C6" w14:textId="6A0F7BEC" w:rsidR="00C23E7F" w:rsidRPr="00C921C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C921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921C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4E380" w14:textId="77777777" w:rsidR="000124C2" w:rsidRDefault="000124C2" w:rsidP="00315CA6">
      <w:pPr>
        <w:spacing w:after="0" w:line="240" w:lineRule="auto"/>
      </w:pPr>
      <w:r>
        <w:separator/>
      </w:r>
    </w:p>
  </w:endnote>
  <w:endnote w:type="continuationSeparator" w:id="0">
    <w:p w14:paraId="497C4CF7" w14:textId="77777777" w:rsidR="000124C2" w:rsidRDefault="000124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5D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54364" w14:textId="77777777" w:rsidR="000124C2" w:rsidRDefault="000124C2" w:rsidP="00315CA6">
      <w:pPr>
        <w:spacing w:after="0" w:line="240" w:lineRule="auto"/>
      </w:pPr>
      <w:r>
        <w:separator/>
      </w:r>
    </w:p>
  </w:footnote>
  <w:footnote w:type="continuationSeparator" w:id="0">
    <w:p w14:paraId="40089C7B" w14:textId="77777777" w:rsidR="000124C2" w:rsidRDefault="000124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24C2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55D7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B40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21C3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Lectura%20de%20Casa.pdf" TargetMode="External"/><Relationship Id="rId18" Type="http://schemas.openxmlformats.org/officeDocument/2006/relationships/hyperlink" Target="https://opac.unecon.ru/elibrary/2015/ucheb/%D0%9E%D0%B1%D1%89%D0%B0%D1%8F%20%D0%B3%D1%80%D0%B0%D0%BC%D0%BC%D0%B0%D1%82%D0%B8%D0%BA%D0%B0%20%D1%8F%D0%BF%D0%BE%D0%BD%D1%81%D0%BA%D0%BE%D0%B3%D0%BE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ucheb/%D0%98%D1%82%D0%B0%D0%BB%D1%8C%D1%8F%D0%BD%D1%81%D0%BA%D0%B8%D0%B9%20%D1%8F%D0%B7%D1%8B%D0%BA%20%D0%B2%20%D0%BF%D1%80%D0%BE%D1%84%D0%B5%D1%81%D1%81%D0%B8%D0%BE%D0%BD%D0%B0%D0%BB%D1%8C%D0%BD%D0%BE%D0%B9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Deutsch%20fur%20Messebeteiligung.pdf" TargetMode="External"/><Relationship Id="rId17" Type="http://schemas.openxmlformats.org/officeDocument/2006/relationships/hyperlink" Target="https://reader.lanbook.com/book/99497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A%D1%80%D0%B0%D1%82%D0%BA%D0%B8%D0%B9%20%D0%BA%D1%83%D1%80%D1%81%20%D0%BF%D0%BE%20%D0%B8%D1%81%D1%82%D0%BE%D1%80%D0%B8%D0%B8.pdf" TargetMode="External"/><Relationship Id="rId20" Type="http://schemas.openxmlformats.org/officeDocument/2006/relationships/hyperlink" Target="https://opac.unecon.ru/elibrary/elib/487788739.pd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93%D0%A4%D0%B8%D0%9F_%D0%95.%D0%95.%20%D0%92%D0%95%D0%A0%D0%95%D0%97%D0%A3%D0%91%D0%9E%D0%92%D0%90,%20%D0%9E.%D0%90.%D0%A4%D0%A0%D0%95%D0%99%D0%94%D0%A1%D0%9E%D0%9D_%D0%9F%D1%80%D0%B0%D0%BA%D1%82%D0%9A%D1%83%D1%80%D1%81%D0%9F%D0%B5%D1%80%D0%92%D1%82%D0%BE%D1%80%D0%98%D0%BD%D0%AF%D0%B7(%D1%84%D1%80)_45.03.02.pdf" TargetMode="External"/><Relationship Id="rId23" Type="http://schemas.openxmlformats.org/officeDocument/2006/relationships/hyperlink" Target="https://opac.unecon.ru/elibrary/2015/ucheb/%D0%9F%D0%B5%D1%80%D0%B5%D0%B2%D0%BE%D0%B4%20%D0%B4%D0%B5%D0%BB%D0%BE%D0%B2%D0%BE%D0%B9%20%D0%BA%D0%BE%D1%80%D1%80%D0%B5%D1%81%D0%BF%D0%BE%D0%BD%D0%B4%D0%B5%D0%BD%D1%86%D0%B8%D0%B8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elib/464096624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A0%D0%93%D0%A4%D0%B8%D0%9F_%D0%9F%D0%BE%D0%BF%D1%80%D1%83%D0%B6%D0%BD%D0%B0%D1%8F%20%D0%AE.%D0%9D._%D0%9F%D1%80%D0%B0%D0%BA%D1%82%D0%B8%D1%87%D0%9A%D1%83%D1%80%D1%81%D0%9F%D0%B5%D1%80%D0%B5%D0%B2%D0%BE%D0%B4%D0%B0%D0%92%D1%82%D0%BE%D1%80%D0%BE%D0%B3%D0%BE%D0%98%D0%BD%D0%BE%D1%81%D1%82%D1%80%D0%AF%D0%B7%20(%D0%B8%D1%81%D0%BF%D0%B0%D0%BD%D1%81%D0%BA%D0%B8%D0%B9)_%D0%BF%D0%BE%D1%81%D0%BE%D0%B1%D0%B8%D0%B5_45.03.02.pdf" TargetMode="External"/><Relationship Id="rId22" Type="http://schemas.openxmlformats.org/officeDocument/2006/relationships/hyperlink" Target="https://opac.unecon.ru/elibrary/elib/433525939.pdf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3646EF-A763-4833-8C71-504C5553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4103</Words>
  <Characters>23391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